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2ACF" w14:textId="77777777" w:rsidR="00A0792B" w:rsidRPr="00A0792B" w:rsidRDefault="00A0792B" w:rsidP="00A0792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A0792B">
        <w:rPr>
          <w:rFonts w:ascii="Arial" w:hAnsi="Arial" w:cs="Arial"/>
          <w:b/>
          <w:color w:val="000000"/>
        </w:rPr>
        <w:t xml:space="preserve">UCHWAŁA Nr 498/ </w:t>
      </w:r>
      <w:r>
        <w:rPr>
          <w:rFonts w:ascii="Arial" w:hAnsi="Arial" w:cs="Arial"/>
          <w:b/>
          <w:color w:val="000000"/>
        </w:rPr>
        <w:t>10419</w:t>
      </w:r>
      <w:r w:rsidRPr="00A0792B">
        <w:rPr>
          <w:rFonts w:ascii="Arial" w:hAnsi="Arial" w:cs="Arial"/>
          <w:b/>
          <w:color w:val="000000"/>
        </w:rPr>
        <w:t xml:space="preserve"> /23</w:t>
      </w:r>
      <w:r w:rsidRPr="00A0792B">
        <w:rPr>
          <w:rFonts w:ascii="Arial" w:hAnsi="Arial" w:cs="Arial"/>
          <w:b/>
          <w:color w:val="000000"/>
        </w:rPr>
        <w:br/>
        <w:t>ZARZĄDU WOJEWÓDZTWA PODKARPACKIEGO</w:t>
      </w:r>
      <w:r w:rsidRPr="00A0792B">
        <w:rPr>
          <w:rFonts w:ascii="Arial" w:hAnsi="Arial" w:cs="Arial"/>
          <w:b/>
          <w:color w:val="000000"/>
        </w:rPr>
        <w:br/>
        <w:t>w RZESZOWIE</w:t>
      </w:r>
      <w:r w:rsidRPr="00A0792B">
        <w:rPr>
          <w:rFonts w:ascii="Arial" w:hAnsi="Arial" w:cs="Arial"/>
          <w:b/>
          <w:color w:val="000000"/>
        </w:rPr>
        <w:br/>
      </w:r>
      <w:r w:rsidRPr="00A0792B">
        <w:rPr>
          <w:rFonts w:ascii="Arial" w:hAnsi="Arial" w:cs="Arial"/>
          <w:color w:val="000000"/>
        </w:rPr>
        <w:t>z dnia 20 czerwca  2023 r.</w:t>
      </w:r>
      <w:r w:rsidRPr="00A0792B">
        <w:rPr>
          <w:rFonts w:ascii="Arial" w:hAnsi="Arial" w:cs="Arial"/>
          <w:color w:val="000000"/>
        </w:rPr>
        <w:br/>
      </w:r>
    </w:p>
    <w:bookmarkEnd w:id="0"/>
    <w:p w14:paraId="709B198B" w14:textId="77777777" w:rsidR="005D4385" w:rsidRPr="00AB24CE" w:rsidRDefault="005D4385" w:rsidP="005D4385">
      <w:pPr>
        <w:spacing w:line="360" w:lineRule="auto"/>
        <w:ind w:left="5664" w:firstLine="708"/>
        <w:jc w:val="center"/>
        <w:rPr>
          <w:rFonts w:ascii="Arial" w:hAnsi="Arial" w:cs="Arial"/>
          <w:b/>
        </w:rPr>
      </w:pPr>
    </w:p>
    <w:p w14:paraId="092FDB3E" w14:textId="77777777" w:rsidR="00CE1934" w:rsidRPr="00AB24CE" w:rsidRDefault="00CE1934" w:rsidP="00A0792B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 xml:space="preserve">w sprawie reprezentowania Województwa Podkarpackiego na Zwyczajnym Walnym Zgromadzeniu </w:t>
      </w:r>
      <w:r w:rsidR="00A83271">
        <w:rPr>
          <w:rFonts w:ascii="Arial" w:hAnsi="Arial" w:cs="Arial"/>
          <w:b/>
        </w:rPr>
        <w:t>Tarnobrze</w:t>
      </w:r>
      <w:r w:rsidRPr="00AB24CE">
        <w:rPr>
          <w:rFonts w:ascii="Arial" w:hAnsi="Arial" w:cs="Arial"/>
          <w:b/>
        </w:rPr>
        <w:t>skiej Agencji Rozwoju Regionalnego Spółka Akcyjna</w:t>
      </w:r>
    </w:p>
    <w:p w14:paraId="0BFA82D0" w14:textId="77777777" w:rsidR="00CE1934" w:rsidRPr="00AB24CE" w:rsidRDefault="00CE1934" w:rsidP="005D4385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24791C43" w14:textId="77777777" w:rsidR="00CE1934" w:rsidRPr="00AB24CE" w:rsidRDefault="00CE1934" w:rsidP="00D3628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24CE">
        <w:rPr>
          <w:rFonts w:ascii="Arial" w:hAnsi="Arial" w:cs="Arial"/>
        </w:rPr>
        <w:t xml:space="preserve">Na podstawie art. 41 ust. 2 pkt 2 ustawy z dnia 5 czerwca 1998 r. o samorządzie województwa </w:t>
      </w:r>
      <w:r w:rsidR="009057AA" w:rsidRPr="009057AA">
        <w:rPr>
          <w:rFonts w:ascii="Arial" w:hAnsi="Arial" w:cs="Arial"/>
        </w:rPr>
        <w:t>(</w:t>
      </w:r>
      <w:proofErr w:type="spellStart"/>
      <w:r w:rsidR="009057AA" w:rsidRPr="009057AA">
        <w:rPr>
          <w:rFonts w:ascii="Arial" w:hAnsi="Arial" w:cs="Arial"/>
        </w:rPr>
        <w:t>t.j</w:t>
      </w:r>
      <w:proofErr w:type="spellEnd"/>
      <w:r w:rsidR="009057AA" w:rsidRPr="009057AA">
        <w:rPr>
          <w:rFonts w:ascii="Arial" w:hAnsi="Arial" w:cs="Arial"/>
        </w:rPr>
        <w:t xml:space="preserve">. Dz. U. z 2022 r., poz. </w:t>
      </w:r>
      <w:r w:rsidR="00D36287" w:rsidRPr="00D36287">
        <w:rPr>
          <w:rFonts w:ascii="Arial" w:hAnsi="Arial" w:cs="Arial"/>
        </w:rPr>
        <w:t>2094</w:t>
      </w:r>
      <w:r w:rsidR="009057AA" w:rsidRPr="009057AA">
        <w:rPr>
          <w:rFonts w:ascii="Arial" w:hAnsi="Arial" w:cs="Arial"/>
        </w:rPr>
        <w:t xml:space="preserve">) </w:t>
      </w:r>
      <w:r w:rsidRPr="00AB24CE">
        <w:rPr>
          <w:rFonts w:ascii="Arial" w:hAnsi="Arial" w:cs="Arial"/>
        </w:rPr>
        <w:t xml:space="preserve">oraz </w:t>
      </w:r>
      <w:r w:rsidRPr="00AB24CE">
        <w:rPr>
          <w:rFonts w:ascii="Arial" w:hAnsi="Arial" w:cs="Arial"/>
          <w:color w:val="000000" w:themeColor="text1"/>
        </w:rPr>
        <w:t xml:space="preserve">art. 412 § 1 ustawy z dnia </w:t>
      </w:r>
      <w:r w:rsidRPr="00AB24CE">
        <w:rPr>
          <w:rFonts w:ascii="Arial" w:hAnsi="Arial" w:cs="Arial"/>
          <w:color w:val="000000" w:themeColor="text1"/>
        </w:rPr>
        <w:br/>
        <w:t xml:space="preserve">15 września 2000 r. – Kodeks spółek handlowych </w:t>
      </w:r>
      <w:r w:rsidR="00D36287" w:rsidRPr="00D36287">
        <w:rPr>
          <w:rFonts w:ascii="Arial" w:hAnsi="Arial" w:cs="Arial"/>
          <w:color w:val="000000" w:themeColor="text1"/>
        </w:rPr>
        <w:t>(Dz. U. z 2022 r. poz. 1467 ze zm.).</w:t>
      </w:r>
    </w:p>
    <w:p w14:paraId="553E00BE" w14:textId="77777777" w:rsidR="00D36287" w:rsidRDefault="00D36287" w:rsidP="005D4385">
      <w:pPr>
        <w:spacing w:line="360" w:lineRule="auto"/>
        <w:jc w:val="center"/>
        <w:rPr>
          <w:rFonts w:ascii="Arial" w:hAnsi="Arial" w:cs="Arial"/>
          <w:b/>
        </w:rPr>
      </w:pPr>
    </w:p>
    <w:p w14:paraId="46AF6106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Zarząd Województwa Podkarpackiego w Rzeszowie</w:t>
      </w:r>
    </w:p>
    <w:p w14:paraId="512A0184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uchwala, co następuje:</w:t>
      </w:r>
    </w:p>
    <w:p w14:paraId="5388F2BA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</w:p>
    <w:p w14:paraId="47D4B83D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>§ 1</w:t>
      </w:r>
    </w:p>
    <w:p w14:paraId="46ACE0DD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  <w:color w:val="000000"/>
        </w:rPr>
        <w:t>Udziela się pełnomocnictwa Pan</w:t>
      </w:r>
      <w:r w:rsidR="009057AA">
        <w:rPr>
          <w:rFonts w:ascii="Arial" w:hAnsi="Arial" w:cs="Arial"/>
          <w:color w:val="000000"/>
        </w:rPr>
        <w:t>u</w:t>
      </w:r>
      <w:r w:rsidRPr="00AB24CE">
        <w:rPr>
          <w:rFonts w:ascii="Arial" w:hAnsi="Arial" w:cs="Arial"/>
          <w:color w:val="000000"/>
        </w:rPr>
        <w:t xml:space="preserve"> </w:t>
      </w:r>
      <w:r w:rsidR="009057AA">
        <w:rPr>
          <w:rFonts w:ascii="Arial" w:hAnsi="Arial" w:cs="Arial"/>
          <w:color w:val="000000"/>
        </w:rPr>
        <w:t>Hubertowi Skalskiemu</w:t>
      </w:r>
      <w:r w:rsidRPr="00AB24CE">
        <w:rPr>
          <w:rFonts w:ascii="Arial" w:hAnsi="Arial" w:cs="Arial"/>
          <w:color w:val="000000"/>
        </w:rPr>
        <w:t xml:space="preserve"> do reprezentowania i wykonywania prawa głosu, w imieniu Województwa Podkarpackiego, na Zwyczajnym Walnym Zgromadzeniu </w:t>
      </w:r>
      <w:r w:rsidR="00A83271">
        <w:rPr>
          <w:rFonts w:ascii="Arial" w:hAnsi="Arial" w:cs="Arial"/>
        </w:rPr>
        <w:t>Tarnobrze</w:t>
      </w:r>
      <w:r w:rsidRPr="00AB24CE">
        <w:rPr>
          <w:rFonts w:ascii="Arial" w:hAnsi="Arial" w:cs="Arial"/>
        </w:rPr>
        <w:t>skiej Agencji Rozwoju Regionalnego Spółka Akcyjna</w:t>
      </w:r>
      <w:r w:rsidRPr="00AB24CE">
        <w:rPr>
          <w:rFonts w:ascii="Arial" w:hAnsi="Arial" w:cs="Arial"/>
          <w:color w:val="000000"/>
        </w:rPr>
        <w:t xml:space="preserve"> zwołanym na dzień </w:t>
      </w:r>
      <w:r w:rsidR="00A83271">
        <w:rPr>
          <w:rFonts w:ascii="Arial" w:hAnsi="Arial" w:cs="Arial"/>
          <w:color w:val="000000"/>
        </w:rPr>
        <w:t>2</w:t>
      </w:r>
      <w:r w:rsidR="00D36287">
        <w:rPr>
          <w:rFonts w:ascii="Arial" w:hAnsi="Arial" w:cs="Arial"/>
          <w:color w:val="000000"/>
        </w:rPr>
        <w:t>2</w:t>
      </w:r>
      <w:r w:rsidRPr="00AB24CE">
        <w:rPr>
          <w:rFonts w:ascii="Arial" w:hAnsi="Arial" w:cs="Arial"/>
          <w:color w:val="000000"/>
        </w:rPr>
        <w:t xml:space="preserve"> czerwca 202</w:t>
      </w:r>
      <w:r w:rsidR="00D36287">
        <w:rPr>
          <w:rFonts w:ascii="Arial" w:hAnsi="Arial" w:cs="Arial"/>
          <w:color w:val="000000"/>
        </w:rPr>
        <w:t>3</w:t>
      </w:r>
      <w:r w:rsidRPr="00AB24CE">
        <w:rPr>
          <w:rFonts w:ascii="Arial" w:hAnsi="Arial" w:cs="Arial"/>
          <w:color w:val="000000"/>
        </w:rPr>
        <w:t xml:space="preserve"> r.</w:t>
      </w:r>
    </w:p>
    <w:p w14:paraId="713B5CEB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>§ 2</w:t>
      </w:r>
    </w:p>
    <w:p w14:paraId="0D688D06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Wykonanie uchwały powierza się Marszałkowi Województwa.</w:t>
      </w:r>
    </w:p>
    <w:p w14:paraId="7EF6D726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</w:p>
    <w:p w14:paraId="5EA8C0F1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 xml:space="preserve">§ </w:t>
      </w:r>
      <w:r w:rsidR="00F3517E">
        <w:rPr>
          <w:rFonts w:ascii="Arial" w:hAnsi="Arial" w:cs="Arial"/>
        </w:rPr>
        <w:t>3</w:t>
      </w:r>
    </w:p>
    <w:p w14:paraId="0AFECC60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Uchwała wchodzi w życie z dniem podjęcia.</w:t>
      </w:r>
    </w:p>
    <w:p w14:paraId="5DF10B24" w14:textId="77777777" w:rsidR="00AE6A6D" w:rsidRPr="00C4458E" w:rsidRDefault="00AE6A6D" w:rsidP="00AE6A6D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455081" w14:textId="77777777" w:rsidR="00AE6A6D" w:rsidRPr="00C4458E" w:rsidRDefault="00AE6A6D" w:rsidP="00AE6A6D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BF324C9" w14:textId="77777777" w:rsidR="00CE1934" w:rsidRPr="00AB24CE" w:rsidRDefault="00CE1934" w:rsidP="005D438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69D72FC6" w14:textId="77777777" w:rsidR="00CE1934" w:rsidRPr="00AB24CE" w:rsidRDefault="00CE1934" w:rsidP="00AB24CE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7F50A966" w14:textId="77777777" w:rsidR="00CE1934" w:rsidRPr="00AB24CE" w:rsidRDefault="00CE1934" w:rsidP="00AB24CE">
      <w:pPr>
        <w:jc w:val="both"/>
        <w:rPr>
          <w:rFonts w:ascii="Arial" w:hAnsi="Arial" w:cs="Arial"/>
        </w:rPr>
      </w:pPr>
    </w:p>
    <w:p w14:paraId="547FB287" w14:textId="0404DEDE" w:rsidR="00CE1934" w:rsidRPr="00AB24CE" w:rsidRDefault="00CE1934" w:rsidP="00AB24CE">
      <w:pPr>
        <w:spacing w:after="160" w:line="256" w:lineRule="auto"/>
        <w:jc w:val="both"/>
        <w:rPr>
          <w:rFonts w:ascii="Arial" w:hAnsi="Arial" w:cs="Arial"/>
        </w:rPr>
      </w:pPr>
    </w:p>
    <w:sectPr w:rsidR="00CE1934" w:rsidRPr="00AB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EC2E" w14:textId="77777777" w:rsidR="000B7B27" w:rsidRDefault="000B7B27" w:rsidP="00CE1934">
      <w:r>
        <w:separator/>
      </w:r>
    </w:p>
  </w:endnote>
  <w:endnote w:type="continuationSeparator" w:id="0">
    <w:p w14:paraId="65A508D4" w14:textId="77777777" w:rsidR="000B7B27" w:rsidRDefault="000B7B27" w:rsidP="00C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AA4A" w14:textId="77777777" w:rsidR="000B7B27" w:rsidRDefault="000B7B27" w:rsidP="00CE1934">
      <w:r>
        <w:separator/>
      </w:r>
    </w:p>
  </w:footnote>
  <w:footnote w:type="continuationSeparator" w:id="0">
    <w:p w14:paraId="19C883AE" w14:textId="77777777" w:rsidR="000B7B27" w:rsidRDefault="000B7B27" w:rsidP="00CE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1C9CD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1" w15:restartNumberingAfterBreak="0">
    <w:nsid w:val="44B3548F"/>
    <w:multiLevelType w:val="hybridMultilevel"/>
    <w:tmpl w:val="B0E6FDDC"/>
    <w:lvl w:ilvl="0" w:tplc="DD62A1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31608100">
    <w:abstractNumId w:val="0"/>
    <w:lvlOverride w:ilvl="0">
      <w:startOverride w:val="1"/>
    </w:lvlOverride>
  </w:num>
  <w:num w:numId="2" w16cid:durableId="136590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34"/>
    <w:rsid w:val="00075B5B"/>
    <w:rsid w:val="0009624D"/>
    <w:rsid w:val="000A4010"/>
    <w:rsid w:val="000B7B27"/>
    <w:rsid w:val="00404EEA"/>
    <w:rsid w:val="0053120D"/>
    <w:rsid w:val="00592636"/>
    <w:rsid w:val="005D4385"/>
    <w:rsid w:val="005E58FE"/>
    <w:rsid w:val="0065075B"/>
    <w:rsid w:val="00674B27"/>
    <w:rsid w:val="00712B15"/>
    <w:rsid w:val="007B7E4F"/>
    <w:rsid w:val="008648C7"/>
    <w:rsid w:val="009057AA"/>
    <w:rsid w:val="00A0792B"/>
    <w:rsid w:val="00A512D6"/>
    <w:rsid w:val="00A83271"/>
    <w:rsid w:val="00AB24CE"/>
    <w:rsid w:val="00AE6A6D"/>
    <w:rsid w:val="00BA4757"/>
    <w:rsid w:val="00CC1C10"/>
    <w:rsid w:val="00CD6AEB"/>
    <w:rsid w:val="00CE1934"/>
    <w:rsid w:val="00D36287"/>
    <w:rsid w:val="00E20FF1"/>
    <w:rsid w:val="00F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AC3D"/>
  <w15:chartTrackingRefBased/>
  <w15:docId w15:val="{BC4CB034-232D-4E2D-A103-0FF6F2E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8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498_10419_23</dc:title>
  <dc:subject/>
  <dc:creator>Kuśnierz Justyna</dc:creator>
  <cp:keywords/>
  <dc:description/>
  <cp:lastModifiedBy>.</cp:lastModifiedBy>
  <cp:revision>15</cp:revision>
  <cp:lastPrinted>2023-06-20T08:23:00Z</cp:lastPrinted>
  <dcterms:created xsi:type="dcterms:W3CDTF">2021-06-08T09:32:00Z</dcterms:created>
  <dcterms:modified xsi:type="dcterms:W3CDTF">2023-06-26T11:11:00Z</dcterms:modified>
</cp:coreProperties>
</file>